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94D4" w14:textId="77777777" w:rsidR="00C169A6" w:rsidRPr="001167E3" w:rsidRDefault="0039328C" w:rsidP="0039328C">
      <w:pPr>
        <w:pStyle w:val="Title"/>
        <w:rPr>
          <w:sz w:val="48"/>
        </w:rPr>
      </w:pPr>
      <w:r w:rsidRPr="001167E3">
        <w:rPr>
          <w:sz w:val="48"/>
        </w:rPr>
        <w:t>SGYRSIAU Glyndŵr TALKS</w:t>
      </w:r>
    </w:p>
    <w:p w14:paraId="5DF046D4" w14:textId="77777777" w:rsidR="0039328C" w:rsidRPr="001167E3" w:rsidRDefault="0039328C" w:rsidP="0039328C">
      <w:pPr>
        <w:pStyle w:val="Title"/>
        <w:rPr>
          <w:sz w:val="48"/>
        </w:rPr>
      </w:pPr>
      <w:r w:rsidRPr="001167E3">
        <w:rPr>
          <w:sz w:val="48"/>
        </w:rPr>
        <w:t>Public Lecture Series 2022-2023</w:t>
      </w:r>
    </w:p>
    <w:p w14:paraId="65DA2D99" w14:textId="58888794" w:rsidR="0039328C" w:rsidRPr="001167E3" w:rsidRDefault="00641AD0" w:rsidP="0039328C">
      <w:pPr>
        <w:pStyle w:val="Heading1"/>
        <w:spacing w:after="240"/>
        <w:rPr>
          <w:sz w:val="24"/>
        </w:rPr>
      </w:pPr>
      <w:r w:rsidRPr="001167E3">
        <w:rPr>
          <w:b/>
          <w:bCs/>
          <w:sz w:val="24"/>
        </w:rPr>
        <w:t xml:space="preserve">Victorian Workers' Housing: The Development of the Bye-Law Terraced House </w:t>
      </w:r>
    </w:p>
    <w:p w14:paraId="7B17DAF4" w14:textId="77777777" w:rsidR="00641AD0" w:rsidRPr="001167E3" w:rsidRDefault="00641AD0" w:rsidP="00641AD0">
      <w:pPr>
        <w:pStyle w:val="Heading2"/>
        <w:rPr>
          <w:sz w:val="22"/>
        </w:rPr>
      </w:pPr>
      <w:r w:rsidRPr="001167E3">
        <w:rPr>
          <w:b/>
          <w:bCs/>
          <w:sz w:val="22"/>
        </w:rPr>
        <w:t>Dr Gareth Carr</w:t>
      </w:r>
    </w:p>
    <w:p w14:paraId="5D37C8E9" w14:textId="77777777" w:rsidR="00641AD0" w:rsidRPr="001167E3" w:rsidRDefault="00641AD0" w:rsidP="00641AD0">
      <w:pPr>
        <w:pStyle w:val="Heading2"/>
        <w:spacing w:after="240"/>
        <w:rPr>
          <w:sz w:val="22"/>
        </w:rPr>
      </w:pPr>
      <w:r w:rsidRPr="001167E3">
        <w:rPr>
          <w:sz w:val="22"/>
        </w:rPr>
        <w:t>Senior Lecturer in Built Environment</w:t>
      </w:r>
    </w:p>
    <w:p w14:paraId="7D637BB8" w14:textId="77777777" w:rsidR="00641AD0" w:rsidRPr="001167E3" w:rsidRDefault="00641AD0" w:rsidP="00641AD0">
      <w:pPr>
        <w:pStyle w:val="NoSpacing"/>
        <w:rPr>
          <w:sz w:val="18"/>
        </w:rPr>
      </w:pPr>
      <w:r w:rsidRPr="001167E3">
        <w:rPr>
          <w:b/>
          <w:bCs/>
          <w:sz w:val="18"/>
        </w:rPr>
        <w:t>21 February 2023, Wrexham Glyndwr University</w:t>
      </w:r>
    </w:p>
    <w:p w14:paraId="6C8E2A84" w14:textId="77777777" w:rsidR="00641AD0" w:rsidRPr="001167E3" w:rsidRDefault="00641AD0" w:rsidP="00641AD0">
      <w:pPr>
        <w:pStyle w:val="NoSpacing"/>
        <w:spacing w:after="240"/>
        <w:rPr>
          <w:sz w:val="18"/>
        </w:rPr>
      </w:pPr>
      <w:r w:rsidRPr="001167E3">
        <w:rPr>
          <w:sz w:val="18"/>
        </w:rPr>
        <w:t xml:space="preserve">Drinks reception from 5.30pm </w:t>
      </w:r>
    </w:p>
    <w:p w14:paraId="14A1B9A6" w14:textId="77777777" w:rsidR="0039328C" w:rsidRPr="001167E3" w:rsidRDefault="0039328C" w:rsidP="0039328C">
      <w:pPr>
        <w:pStyle w:val="Heading2"/>
        <w:rPr>
          <w:rFonts w:eastAsia="Arimo-Bold"/>
          <w:sz w:val="22"/>
        </w:rPr>
      </w:pPr>
      <w:r w:rsidRPr="001167E3">
        <w:rPr>
          <w:rFonts w:eastAsia="Arimo-Bold"/>
          <w:sz w:val="22"/>
        </w:rPr>
        <w:t>ABOUT THE LECTURE</w:t>
      </w:r>
    </w:p>
    <w:p w14:paraId="1B896D9F" w14:textId="01967D96" w:rsidR="0039328C" w:rsidRPr="001167E3" w:rsidRDefault="00641AD0" w:rsidP="0039328C">
      <w:pPr>
        <w:rPr>
          <w:sz w:val="18"/>
        </w:rPr>
      </w:pPr>
      <w:r w:rsidRPr="001167E3">
        <w:rPr>
          <w:sz w:val="18"/>
        </w:rPr>
        <w:t>The lecture will comprise a series of images and extracts from contemporary narrative texts that help describe the desperate living conditions of the urban poor in early nineteenth-century Britain, with particular reference to conditions that existed in Wrexham and in Liverpool. The presentation will explain how the gradual introduction of local legislative provisions facilitated improvements in the utilisation of interior and exterior space until the ‘bye-law’ terraced house emerged as a transformational building type in the improvement of public health. The lecture will conclude by explaining the importance of the contribution of North Wales to the urban growth of Victorian Liverpool, and the commercial significance of terraced house development from the 1860s until the outbreak of the First World War.</w:t>
      </w:r>
    </w:p>
    <w:p w14:paraId="023F2FAD" w14:textId="77777777" w:rsidR="0039328C" w:rsidRPr="001167E3" w:rsidRDefault="0039328C" w:rsidP="0039328C">
      <w:pPr>
        <w:pStyle w:val="Heading2"/>
        <w:rPr>
          <w:rStyle w:val="jsgrdq"/>
          <w:sz w:val="22"/>
        </w:rPr>
      </w:pPr>
      <w:r w:rsidRPr="001167E3">
        <w:rPr>
          <w:rStyle w:val="jsgrdq"/>
          <w:sz w:val="22"/>
        </w:rPr>
        <w:t>WHAT WILL WE LEARN?</w:t>
      </w:r>
    </w:p>
    <w:p w14:paraId="4D14BB31" w14:textId="40B8062C" w:rsidR="0039328C" w:rsidRPr="001167E3" w:rsidRDefault="00641AD0" w:rsidP="0039328C">
      <w:pPr>
        <w:rPr>
          <w:rStyle w:val="jsgrdq"/>
          <w:color w:val="000000"/>
          <w:sz w:val="18"/>
        </w:rPr>
      </w:pPr>
      <w:r w:rsidRPr="001167E3">
        <w:rPr>
          <w:rStyle w:val="jsgrdq"/>
          <w:color w:val="000000"/>
          <w:sz w:val="18"/>
        </w:rPr>
        <w:t xml:space="preserve">Whilst a familiar sight throughout urban areas of the United Kingdom, the small terraced house was the solution to lifting hundreds of thousands of souls from the miseries of Victorian poverty; it is hoped that the presentation will help those of us who walk past these houses every day to better-appreciate their important contribution to the social history of the urban environment. </w:t>
      </w:r>
    </w:p>
    <w:p w14:paraId="2F5E1B40" w14:textId="77777777" w:rsidR="0039328C" w:rsidRPr="001167E3" w:rsidRDefault="0039328C" w:rsidP="0039328C">
      <w:pPr>
        <w:pStyle w:val="Heading2"/>
        <w:rPr>
          <w:rStyle w:val="jsgrdq"/>
          <w:sz w:val="22"/>
        </w:rPr>
      </w:pPr>
      <w:r w:rsidRPr="001167E3">
        <w:rPr>
          <w:rStyle w:val="jsgrdq"/>
          <w:sz w:val="22"/>
        </w:rPr>
        <w:t>WHO CAN COME ALONG?</w:t>
      </w:r>
    </w:p>
    <w:p w14:paraId="48482590" w14:textId="7D9DFF58" w:rsidR="0039328C" w:rsidRPr="001167E3" w:rsidRDefault="00641AD0" w:rsidP="0039328C">
      <w:pPr>
        <w:rPr>
          <w:rStyle w:val="jsgrdq"/>
          <w:color w:val="000000"/>
          <w:sz w:val="18"/>
        </w:rPr>
      </w:pPr>
      <w:r w:rsidRPr="001167E3">
        <w:rPr>
          <w:rStyle w:val="jsgrdq"/>
          <w:color w:val="000000"/>
          <w:sz w:val="18"/>
        </w:rPr>
        <w:t xml:space="preserve">Those with an interest in the social history of the nineteenth century, the evolution of the ‘home’ or those who are curious about the origins of the urban environment that surrounds them. </w:t>
      </w:r>
    </w:p>
    <w:p w14:paraId="12D5F1D0" w14:textId="77777777" w:rsidR="0039328C" w:rsidRPr="001167E3" w:rsidRDefault="0039328C" w:rsidP="0039328C">
      <w:pPr>
        <w:pStyle w:val="Heading2"/>
        <w:rPr>
          <w:rStyle w:val="jsgrdq"/>
          <w:sz w:val="22"/>
        </w:rPr>
      </w:pPr>
      <w:r w:rsidRPr="001167E3">
        <w:rPr>
          <w:rStyle w:val="jsgrdq"/>
          <w:sz w:val="22"/>
        </w:rPr>
        <w:t>ABOUT THE SPEAKER</w:t>
      </w:r>
    </w:p>
    <w:p w14:paraId="09168C46" w14:textId="6CF40FDE" w:rsidR="0039328C" w:rsidRPr="001167E3" w:rsidRDefault="00641AD0" w:rsidP="0039328C">
      <w:pPr>
        <w:rPr>
          <w:sz w:val="18"/>
        </w:rPr>
      </w:pPr>
      <w:r w:rsidRPr="001167E3">
        <w:rPr>
          <w:sz w:val="18"/>
        </w:rPr>
        <w:t>Dr Gareth Carr is a Senior Lecturer in the Faculty of Arts, Science, and Technology at Wrexham Glyndwr University, is a Registered Architect and is responsible for Construction Management and Construction Technology provision at the University. He has worked in both public and private sector architectural design offices in South Wales and in Liverpool, and is an alumnus of Neath College, West Glamorgan Institute and the University of Liverpool School of Architecture. Gareth’s research interests include the work of Richard Owens of Liverpool, Architect and Surveyor (1831-1891), and the history of Victorian speculative housing.</w:t>
      </w:r>
      <w:r w:rsidR="0039328C" w:rsidRPr="001167E3">
        <w:rPr>
          <w:sz w:val="18"/>
        </w:rPr>
        <w:t xml:space="preserve"> </w:t>
      </w:r>
    </w:p>
    <w:p w14:paraId="6A1198D4" w14:textId="6A54F876" w:rsidR="00641AD0" w:rsidRPr="001167E3" w:rsidRDefault="00641AD0" w:rsidP="0039328C">
      <w:pPr>
        <w:rPr>
          <w:sz w:val="18"/>
        </w:rPr>
      </w:pPr>
      <w:r w:rsidRPr="001167E3">
        <w:rPr>
          <w:rStyle w:val="jsgrdq"/>
          <w:color w:val="000000"/>
          <w:sz w:val="18"/>
        </w:rPr>
        <w:t>Gareth quotes Charles Dickens in capturing the fundamental purpose of homes for the Victorian working poor</w:t>
      </w:r>
      <w:r w:rsidRPr="001167E3">
        <w:rPr>
          <w:rStyle w:val="jsgrdq"/>
          <w:i/>
          <w:iCs/>
          <w:color w:val="000000"/>
          <w:sz w:val="18"/>
        </w:rPr>
        <w:t>:</w:t>
      </w:r>
    </w:p>
    <w:p w14:paraId="2C1C219D" w14:textId="77777777" w:rsidR="00641AD0" w:rsidRPr="001167E3" w:rsidRDefault="00641AD0" w:rsidP="00641AD0">
      <w:pPr>
        <w:pStyle w:val="Quote"/>
        <w:rPr>
          <w:sz w:val="18"/>
        </w:rPr>
      </w:pPr>
      <w:r w:rsidRPr="001167E3">
        <w:rPr>
          <w:sz w:val="18"/>
        </w:rPr>
        <w:t>“Bleak, dark, and piercing cold, it was a night for the well-housed and fed to draw round the bright fire, and thank God they were at home; and for the homeless starving wretch to lay him down and die. Many hunger-worn outcasts close their eyes in our bare streets at such times, who, let their crimes have been what they may, can hardly open them in a more bitter world.”</w:t>
      </w:r>
    </w:p>
    <w:p w14:paraId="4E4258EE" w14:textId="77777777" w:rsidR="00641AD0" w:rsidRPr="001167E3" w:rsidRDefault="00641AD0" w:rsidP="00641AD0">
      <w:pPr>
        <w:spacing w:after="480"/>
        <w:rPr>
          <w:color w:val="000000"/>
          <w:sz w:val="18"/>
        </w:rPr>
      </w:pPr>
      <w:r w:rsidRPr="001167E3">
        <w:rPr>
          <w:color w:val="000000"/>
          <w:sz w:val="18"/>
        </w:rPr>
        <w:t>From Oliver Twist by Charles Dickens.</w:t>
      </w:r>
    </w:p>
    <w:p w14:paraId="5C3543D0" w14:textId="464D2E68" w:rsidR="0039328C" w:rsidRPr="001167E3" w:rsidRDefault="0039328C" w:rsidP="0039328C">
      <w:pPr>
        <w:rPr>
          <w:rStyle w:val="jsgrdq"/>
          <w:color w:val="000000"/>
          <w:sz w:val="18"/>
        </w:rPr>
      </w:pPr>
      <w:r w:rsidRPr="001167E3">
        <w:rPr>
          <w:rStyle w:val="jsgrdq"/>
          <w:color w:val="000000"/>
          <w:sz w:val="18"/>
        </w:rPr>
        <w:t xml:space="preserve">To book, go to </w:t>
      </w:r>
      <w:hyperlink r:id="rId7" w:history="1">
        <w:r w:rsidR="001167E3" w:rsidRPr="001167E3">
          <w:rPr>
            <w:rStyle w:val="Hyperlink"/>
            <w:sz w:val="18"/>
          </w:rPr>
          <w:t>https://cutt.ly/Carr</w:t>
        </w:r>
      </w:hyperlink>
      <w:r w:rsidRPr="001167E3">
        <w:rPr>
          <w:rStyle w:val="jsgrdq"/>
          <w:color w:val="000000"/>
          <w:sz w:val="18"/>
        </w:rPr>
        <w:t>. Contact researchoffice@glyndwr.ac.uk with any queries. Please note, all lectures will be recorded to be made available online, and photographs/video may be taken for marketing purposes.</w:t>
      </w:r>
    </w:p>
    <w:p w14:paraId="55D4371E" w14:textId="261CEA03" w:rsidR="00A72507" w:rsidRPr="001167E3" w:rsidRDefault="00A72507">
      <w:pPr>
        <w:rPr>
          <w:sz w:val="18"/>
        </w:rPr>
      </w:pPr>
    </w:p>
    <w:p w14:paraId="2AADB598" w14:textId="77777777" w:rsidR="001167E3" w:rsidRDefault="001167E3">
      <w:pPr>
        <w:rPr>
          <w:rFonts w:asciiTheme="majorHAnsi" w:eastAsiaTheme="majorEastAsia" w:hAnsiTheme="majorHAnsi" w:cstheme="majorBidi"/>
          <w:spacing w:val="-10"/>
          <w:kern w:val="28"/>
          <w:sz w:val="48"/>
          <w:szCs w:val="56"/>
        </w:rPr>
      </w:pPr>
      <w:r>
        <w:rPr>
          <w:sz w:val="48"/>
        </w:rPr>
        <w:br w:type="page"/>
      </w:r>
    </w:p>
    <w:p w14:paraId="49535E3A" w14:textId="1184B202" w:rsidR="00A72507" w:rsidRPr="001167E3" w:rsidRDefault="00A72507" w:rsidP="00A72507">
      <w:pPr>
        <w:pStyle w:val="Title"/>
        <w:rPr>
          <w:sz w:val="48"/>
        </w:rPr>
      </w:pPr>
      <w:r w:rsidRPr="001167E3">
        <w:rPr>
          <w:sz w:val="48"/>
        </w:rPr>
        <w:lastRenderedPageBreak/>
        <w:t>SGYRSIAU Glyndŵr TALKS</w:t>
      </w:r>
    </w:p>
    <w:p w14:paraId="3BB57745" w14:textId="77777777" w:rsidR="001167E3" w:rsidRPr="001167E3" w:rsidRDefault="001167E3" w:rsidP="001167E3">
      <w:pPr>
        <w:pStyle w:val="Heading1"/>
        <w:spacing w:after="240"/>
        <w:rPr>
          <w:color w:val="auto"/>
          <w:spacing w:val="-10"/>
          <w:kern w:val="28"/>
          <w:sz w:val="48"/>
          <w:szCs w:val="56"/>
        </w:rPr>
      </w:pPr>
      <w:r w:rsidRPr="001167E3">
        <w:rPr>
          <w:color w:val="auto"/>
          <w:spacing w:val="-10"/>
          <w:kern w:val="28"/>
          <w:sz w:val="48"/>
          <w:szCs w:val="56"/>
        </w:rPr>
        <w:t>Cyfres Darlithoedd Cyhoeddus 2022-2023</w:t>
      </w:r>
    </w:p>
    <w:p w14:paraId="266BD669" w14:textId="3CB62B75" w:rsidR="001167E3" w:rsidRPr="001167E3" w:rsidRDefault="001167E3" w:rsidP="001167E3">
      <w:pPr>
        <w:pStyle w:val="Heading1"/>
        <w:spacing w:after="240"/>
        <w:rPr>
          <w:b/>
          <w:bCs/>
          <w:sz w:val="24"/>
          <w:lang w:val="cy-GB"/>
        </w:rPr>
      </w:pPr>
      <w:r w:rsidRPr="001167E3">
        <w:rPr>
          <w:b/>
          <w:bCs/>
          <w:sz w:val="24"/>
          <w:lang w:val="cy-GB"/>
        </w:rPr>
        <w:t>Tai Gweithwyr Fictoraidd - Datblygiad yr Is-ddeddf Tai Teras</w:t>
      </w:r>
    </w:p>
    <w:p w14:paraId="120D387D" w14:textId="77777777" w:rsidR="001167E3" w:rsidRPr="001167E3" w:rsidRDefault="001167E3" w:rsidP="001167E3">
      <w:pPr>
        <w:pStyle w:val="Heading2"/>
        <w:rPr>
          <w:sz w:val="22"/>
        </w:rPr>
      </w:pPr>
      <w:r w:rsidRPr="001167E3">
        <w:rPr>
          <w:b/>
          <w:bCs/>
          <w:sz w:val="22"/>
        </w:rPr>
        <w:t>Dr Gareth Carr</w:t>
      </w:r>
    </w:p>
    <w:p w14:paraId="203CCBAF" w14:textId="711E2BBE" w:rsidR="001167E3" w:rsidRPr="001167E3" w:rsidRDefault="001167E3" w:rsidP="001167E3">
      <w:pPr>
        <w:pStyle w:val="Heading2"/>
        <w:spacing w:after="240"/>
        <w:rPr>
          <w:sz w:val="22"/>
        </w:rPr>
      </w:pPr>
      <w:r w:rsidRPr="001167E3">
        <w:rPr>
          <w:sz w:val="22"/>
        </w:rPr>
        <w:t>Uwch Ddarlithydd mewn Amgylchedd Adeiledig</w:t>
      </w:r>
    </w:p>
    <w:p w14:paraId="575EBBDC" w14:textId="7D36D459" w:rsidR="001167E3" w:rsidRPr="001167E3" w:rsidRDefault="001167E3" w:rsidP="001167E3">
      <w:pPr>
        <w:pStyle w:val="NoSpacing"/>
        <w:rPr>
          <w:sz w:val="18"/>
        </w:rPr>
      </w:pPr>
      <w:r w:rsidRPr="001167E3">
        <w:rPr>
          <w:b/>
          <w:bCs/>
          <w:sz w:val="18"/>
        </w:rPr>
        <w:t xml:space="preserve">21 </w:t>
      </w:r>
      <w:r w:rsidRPr="001167E3">
        <w:rPr>
          <w:b/>
          <w:bCs/>
          <w:sz w:val="18"/>
        </w:rPr>
        <w:t xml:space="preserve">Chwefror </w:t>
      </w:r>
      <w:r w:rsidRPr="001167E3">
        <w:rPr>
          <w:b/>
          <w:bCs/>
          <w:sz w:val="18"/>
        </w:rPr>
        <w:t xml:space="preserve">2023, </w:t>
      </w:r>
      <w:r w:rsidRPr="001167E3">
        <w:rPr>
          <w:b/>
          <w:bCs/>
          <w:sz w:val="18"/>
        </w:rPr>
        <w:t>Prifysgol Glyndŵr Wrecsam.</w:t>
      </w:r>
    </w:p>
    <w:p w14:paraId="6859C51B" w14:textId="330C5A72" w:rsidR="001167E3" w:rsidRPr="001167E3" w:rsidRDefault="001167E3" w:rsidP="001167E3">
      <w:pPr>
        <w:pStyle w:val="NoSpacing"/>
        <w:spacing w:after="240"/>
        <w:rPr>
          <w:sz w:val="18"/>
        </w:rPr>
      </w:pPr>
      <w:r w:rsidRPr="001167E3">
        <w:rPr>
          <w:sz w:val="18"/>
        </w:rPr>
        <w:t>Derbyniad diodydd o 17:30.</w:t>
      </w:r>
    </w:p>
    <w:p w14:paraId="52DE708C" w14:textId="77777777" w:rsidR="001167E3" w:rsidRPr="001167E3" w:rsidRDefault="001167E3" w:rsidP="001167E3">
      <w:pPr>
        <w:rPr>
          <w:rFonts w:asciiTheme="majorHAnsi" w:eastAsia="Arimo-Bold" w:hAnsiTheme="majorHAnsi" w:cstheme="majorBidi"/>
          <w:color w:val="2E74B5" w:themeColor="accent1" w:themeShade="BF"/>
          <w:szCs w:val="26"/>
        </w:rPr>
      </w:pPr>
      <w:r w:rsidRPr="001167E3">
        <w:rPr>
          <w:rFonts w:asciiTheme="majorHAnsi" w:eastAsia="Arimo-Bold" w:hAnsiTheme="majorHAnsi" w:cstheme="majorBidi"/>
          <w:b/>
          <w:bCs/>
          <w:color w:val="2E74B5" w:themeColor="accent1" w:themeShade="BF"/>
          <w:szCs w:val="26"/>
        </w:rPr>
        <w:t>YNGHYLCH Y DDARLITH</w:t>
      </w:r>
    </w:p>
    <w:p w14:paraId="0765467B" w14:textId="77777777" w:rsidR="001167E3" w:rsidRPr="001167E3" w:rsidRDefault="001167E3" w:rsidP="001167E3">
      <w:pPr>
        <w:rPr>
          <w:sz w:val="18"/>
          <w:lang w:val="cy-GB"/>
        </w:rPr>
      </w:pPr>
      <w:r w:rsidRPr="001167E3">
        <w:rPr>
          <w:sz w:val="18"/>
          <w:lang w:val="cy-GB"/>
        </w:rPr>
        <w:t>Bydd y ddarlith yn cynnwys cyfres o ddelweddau a detholiadau o destunau naratif cyfoes sy'n helpu disgrifio amodau byw enbyd y tlodion trefol ym Mhrydain yn gynnar yn y bedwaredd ganrif ar bymtheg, gan gyfeirio'n benodol at yr amodau a fodolai yn Wrecsam ac yn Lerpwl. Bydd y cyflwyniad yn egluro sut y bu i gyflwyniad graddol darpariaethau deddfwriaethol lleol hwyluso gwelliannau yn y defnydd o ofod mewnol ac allanol nes i'r 'is-ddeddf' tai teras ddod i'r amlwg fel math o adeilad trawsnewidiol er mwyn gwella iechyd y cyhoedd. Bydd y ddarlith yn cloi drwy egluro pwysigrwydd cyfraniad Gogledd Cymru i dwf trefol Lerpwl Fictoraidd, ac arwyddocâd masnachol datblygiad tai teras o’r 1860au hyd at ddechrau’r Rhyfel Byd Cyntaf.</w:t>
      </w:r>
    </w:p>
    <w:p w14:paraId="4289832B" w14:textId="74817291" w:rsidR="001167E3" w:rsidRPr="001167E3" w:rsidRDefault="001167E3" w:rsidP="001167E3">
      <w:pPr>
        <w:pStyle w:val="Heading2"/>
        <w:rPr>
          <w:rStyle w:val="jsgrdq"/>
          <w:b/>
          <w:bCs/>
          <w:sz w:val="22"/>
          <w:lang w:val="cy-GB"/>
        </w:rPr>
      </w:pPr>
      <w:r w:rsidRPr="001167E3">
        <w:rPr>
          <w:b/>
          <w:bCs/>
          <w:sz w:val="22"/>
          <w:lang w:val="cy-GB"/>
        </w:rPr>
        <w:t>BETH FYDDWN NI'N EI DDYSGU?</w:t>
      </w:r>
    </w:p>
    <w:p w14:paraId="5B25186B" w14:textId="77777777" w:rsidR="001167E3" w:rsidRPr="001167E3" w:rsidRDefault="001167E3" w:rsidP="001167E3">
      <w:pPr>
        <w:rPr>
          <w:color w:val="000000"/>
          <w:sz w:val="18"/>
          <w:lang w:val="cy-GB"/>
        </w:rPr>
      </w:pPr>
      <w:r w:rsidRPr="001167E3">
        <w:rPr>
          <w:color w:val="000000"/>
          <w:sz w:val="18"/>
          <w:lang w:val="cy-GB"/>
        </w:rPr>
        <w:t>Er ei fod yn olygfa gyfarwydd ar draws ardaloedd trefol y Deyrnas Unedig, y tŷ teras bychan oedd yr ateb i roi hwb i gannoedd o filoedd o eneidiau o drallod tlodi Fictoraidd; y gobaith yw y bydd y cyflwyniad yn gymorth i’r rhai ohonom sy’n cerdded heibio’r tai hyn bob dydd i gael gwell gwerthfawrogiad o’u cyfraniad pwysig i hanes cymdeithasol yr amgylchedd trefol.</w:t>
      </w:r>
    </w:p>
    <w:p w14:paraId="071FA7FA" w14:textId="77777777" w:rsidR="001167E3" w:rsidRPr="001167E3" w:rsidRDefault="001167E3" w:rsidP="001167E3">
      <w:pPr>
        <w:rPr>
          <w:rFonts w:asciiTheme="majorHAnsi" w:eastAsiaTheme="majorEastAsia" w:hAnsiTheme="majorHAnsi" w:cstheme="majorBidi"/>
          <w:b/>
          <w:bCs/>
          <w:color w:val="2E74B5" w:themeColor="accent1" w:themeShade="BF"/>
          <w:szCs w:val="26"/>
          <w:lang w:val="cy-GB"/>
        </w:rPr>
      </w:pPr>
      <w:r w:rsidRPr="001167E3">
        <w:rPr>
          <w:rFonts w:asciiTheme="majorHAnsi" w:eastAsiaTheme="majorEastAsia" w:hAnsiTheme="majorHAnsi" w:cstheme="majorBidi"/>
          <w:b/>
          <w:bCs/>
          <w:color w:val="2E74B5" w:themeColor="accent1" w:themeShade="BF"/>
          <w:szCs w:val="26"/>
          <w:lang w:val="cy-GB"/>
        </w:rPr>
        <w:t>PWY ALL FYNYCHU?</w:t>
      </w:r>
    </w:p>
    <w:p w14:paraId="58F3F8E1" w14:textId="77777777" w:rsidR="001167E3" w:rsidRPr="001167E3" w:rsidRDefault="001167E3" w:rsidP="001167E3">
      <w:pPr>
        <w:rPr>
          <w:color w:val="000000"/>
          <w:sz w:val="18"/>
          <w:lang w:val="cy-GB"/>
        </w:rPr>
      </w:pPr>
      <w:r w:rsidRPr="001167E3">
        <w:rPr>
          <w:color w:val="000000"/>
          <w:sz w:val="18"/>
          <w:lang w:val="cy-GB"/>
        </w:rPr>
        <w:t>Y rhai sydd â diddordeb yn hanes cymdeithasol y bedwaredd ganrif ar bymtheg, esblygiad y 'cartref' neu'r rhai sy'n chwilfrydig am darddiad yr amgylchedd trefol o'u cwmpas.</w:t>
      </w:r>
    </w:p>
    <w:p w14:paraId="0A8B289E" w14:textId="77777777" w:rsidR="001167E3" w:rsidRPr="001167E3" w:rsidRDefault="001167E3" w:rsidP="001167E3">
      <w:pPr>
        <w:rPr>
          <w:rFonts w:asciiTheme="majorHAnsi" w:eastAsiaTheme="majorEastAsia" w:hAnsiTheme="majorHAnsi" w:cstheme="majorBidi"/>
          <w:b/>
          <w:bCs/>
          <w:color w:val="2E74B5" w:themeColor="accent1" w:themeShade="BF"/>
          <w:szCs w:val="26"/>
          <w:lang w:val="cy-GB"/>
        </w:rPr>
      </w:pPr>
      <w:r w:rsidRPr="001167E3">
        <w:rPr>
          <w:rFonts w:asciiTheme="majorHAnsi" w:eastAsiaTheme="majorEastAsia" w:hAnsiTheme="majorHAnsi" w:cstheme="majorBidi"/>
          <w:b/>
          <w:bCs/>
          <w:color w:val="2E74B5" w:themeColor="accent1" w:themeShade="BF"/>
          <w:szCs w:val="26"/>
          <w:lang w:val="cy-GB"/>
        </w:rPr>
        <w:t>AM Y SIARADWR</w:t>
      </w:r>
    </w:p>
    <w:p w14:paraId="7EB9F223" w14:textId="77777777" w:rsidR="001167E3" w:rsidRPr="001167E3" w:rsidRDefault="001167E3" w:rsidP="001167E3">
      <w:pPr>
        <w:rPr>
          <w:sz w:val="18"/>
          <w:lang w:val="cy-GB"/>
        </w:rPr>
      </w:pPr>
      <w:r w:rsidRPr="001167E3">
        <w:rPr>
          <w:sz w:val="18"/>
          <w:lang w:val="cy-GB"/>
        </w:rPr>
        <w:t>Mae Dr Gareth Carr yn Uwch Ddarlithydd yng Nghyfadran y Celfyddydau, Gwyddoniaeth, a Thechnoleg ym Mhrifysgol Glyndŵr Wrecsam, yn Bensaer Cofrestredig ac yn gyfrifol am ddarpariaeth Rheolaeth Adeiladu a Thechnoleg Adeiladu yn y Brifysgol. Mae wedi gweithio mewn swyddfeydd dylunio pensaernïol yn y sector cyhoeddus a phreifat yn Ne Cymru ac yn Lerpwl, ac mae’n gyn-fyfyriwr yng Ngholeg Castell-nedd, Athrofa Gorllewin Morgannwg ac Ysgol Bensaernïaeth Prifysgol Lerpwl. Mae diddordebau ymchwil Gareth yn cynnwys gwaith Richard Owens o Lerpwl, Pensaer a Syrfëwr (1831-1891), a hanes tai hapfasnachol Fictoraidd.</w:t>
      </w:r>
    </w:p>
    <w:p w14:paraId="4B13E7A9" w14:textId="77777777" w:rsidR="001167E3" w:rsidRPr="001167E3" w:rsidRDefault="001167E3" w:rsidP="001167E3">
      <w:pPr>
        <w:rPr>
          <w:sz w:val="18"/>
          <w:lang w:val="cy-GB"/>
        </w:rPr>
      </w:pPr>
      <w:r w:rsidRPr="001167E3">
        <w:rPr>
          <w:sz w:val="18"/>
          <w:lang w:val="cy-GB"/>
        </w:rPr>
        <w:t>Mae Gareth yn dyfynnu Charles Dickens wrth gwmpasu diben sylfaenol cartrefi ar gyfer y tlodion oedd yn gweithio yn oes Fictoria</w:t>
      </w:r>
      <w:r w:rsidRPr="001167E3">
        <w:rPr>
          <w:i/>
          <w:iCs/>
          <w:sz w:val="18"/>
          <w:lang w:val="cy-GB"/>
        </w:rPr>
        <w:t xml:space="preserve">: </w:t>
      </w:r>
    </w:p>
    <w:p w14:paraId="62F3E768" w14:textId="77777777" w:rsidR="001167E3" w:rsidRPr="001167E3" w:rsidRDefault="001167E3" w:rsidP="001167E3">
      <w:pPr>
        <w:spacing w:after="120"/>
        <w:rPr>
          <w:color w:val="000000"/>
          <w:sz w:val="18"/>
          <w:lang w:val="cy-GB"/>
        </w:rPr>
      </w:pPr>
      <w:r w:rsidRPr="001167E3">
        <w:rPr>
          <w:i/>
          <w:iCs/>
          <w:color w:val="000000"/>
          <w:sz w:val="18"/>
          <w:lang w:val="cy-GB"/>
        </w:rPr>
        <w:t>“Llwm, tywyll, gydag oerfel treiddiol, roedd hi’n noson i’r rhai oedd â chartrefi a bwyd da i eistedd o amgylch y tân llachar, a diolch i Dduw eu bod gartref; ac i'r digartref newynog truenus, i orwedd i lawr a marw. Mae llawer o alltudion sydd wedi eu blino gan newyn yn cau eu llygaid yn ein strydoedd llwm ar adegau o’r fath, a phrin y gallant, er bod eu troseddau wedi bod yr hyn a allant, eu hagor mewn byd mwy chwerw.”</w:t>
      </w:r>
    </w:p>
    <w:p w14:paraId="624997FE" w14:textId="77777777" w:rsidR="001167E3" w:rsidRPr="001167E3" w:rsidRDefault="001167E3" w:rsidP="001167E3">
      <w:pPr>
        <w:spacing w:after="240"/>
        <w:rPr>
          <w:color w:val="000000"/>
          <w:sz w:val="18"/>
          <w:lang w:val="cy-GB"/>
        </w:rPr>
      </w:pPr>
      <w:r w:rsidRPr="001167E3">
        <w:rPr>
          <w:color w:val="000000"/>
          <w:sz w:val="18"/>
          <w:lang w:val="cy-GB"/>
        </w:rPr>
        <w:t>O Oliver Twist gan Charles Dickens.</w:t>
      </w:r>
    </w:p>
    <w:p w14:paraId="268EB334" w14:textId="462F8558" w:rsidR="00A72507" w:rsidRPr="001167E3" w:rsidRDefault="001167E3" w:rsidP="0039328C">
      <w:pPr>
        <w:rPr>
          <w:color w:val="000000"/>
          <w:sz w:val="18"/>
        </w:rPr>
      </w:pPr>
      <w:r w:rsidRPr="001167E3">
        <w:rPr>
          <w:color w:val="000000"/>
          <w:sz w:val="18"/>
        </w:rPr>
        <w:t xml:space="preserve">I archebu, ewch i </w:t>
      </w:r>
      <w:hyperlink r:id="rId8" w:history="1">
        <w:r w:rsidRPr="001167E3">
          <w:rPr>
            <w:rStyle w:val="Hyperlink"/>
            <w:sz w:val="18"/>
          </w:rPr>
          <w:t>https://cutt.ly/Carr</w:t>
        </w:r>
      </w:hyperlink>
      <w:r w:rsidRPr="001167E3">
        <w:rPr>
          <w:color w:val="000000"/>
          <w:sz w:val="18"/>
        </w:rPr>
        <w:t xml:space="preserve"> neu sganiwch y cod QR. Cysylltwch </w:t>
      </w:r>
      <w:r w:rsidRPr="001167E3">
        <w:rPr>
          <w:rFonts w:hint="eastAsia"/>
          <w:color w:val="000000"/>
          <w:sz w:val="18"/>
        </w:rPr>
        <w:t>â</w:t>
      </w:r>
      <w:r w:rsidRPr="001167E3">
        <w:rPr>
          <w:color w:val="000000"/>
          <w:sz w:val="18"/>
        </w:rPr>
        <w:t xml:space="preserve"> </w:t>
      </w:r>
      <w:hyperlink r:id="rId9" w:history="1">
        <w:r w:rsidRPr="001167E3">
          <w:rPr>
            <w:rStyle w:val="Hyperlink"/>
            <w:sz w:val="18"/>
          </w:rPr>
          <w:t>researchoffice@glyndwr.ac.uk</w:t>
        </w:r>
      </w:hyperlink>
      <w:r w:rsidRPr="001167E3">
        <w:rPr>
          <w:color w:val="000000"/>
          <w:sz w:val="18"/>
        </w:rPr>
        <w:t xml:space="preserve"> gydag unrhyw ymholiadau. Sylwch, bydd pob darlith yn  cael ei recordio i fod ar gael ar-lein, a gellir tynnu lluniau/fideo at ddibenion marchnata.</w:t>
      </w:r>
      <w:bookmarkStart w:id="0" w:name="_GoBack"/>
      <w:bookmarkEnd w:id="0"/>
    </w:p>
    <w:sectPr w:rsidR="00A72507" w:rsidRPr="0011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Bold">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8C"/>
    <w:rsid w:val="001167E3"/>
    <w:rsid w:val="0039328C"/>
    <w:rsid w:val="00641AD0"/>
    <w:rsid w:val="00A72507"/>
    <w:rsid w:val="00C1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3FEE"/>
  <w15:chartTrackingRefBased/>
  <w15:docId w15:val="{E9DFE8B8-6250-4273-B9D1-22B385DA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E3"/>
  </w:style>
  <w:style w:type="paragraph" w:styleId="Heading1">
    <w:name w:val="heading 1"/>
    <w:basedOn w:val="Normal"/>
    <w:next w:val="Normal"/>
    <w:link w:val="Heading1Char"/>
    <w:uiPriority w:val="9"/>
    <w:qFormat/>
    <w:rsid w:val="00393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28C"/>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39328C"/>
    <w:rPr>
      <w:smallCaps/>
      <w:color w:val="5A5A5A" w:themeColor="text1" w:themeTint="A5"/>
    </w:rPr>
  </w:style>
  <w:style w:type="paragraph" w:styleId="Subtitle">
    <w:name w:val="Subtitle"/>
    <w:basedOn w:val="Normal"/>
    <w:next w:val="Normal"/>
    <w:link w:val="SubtitleChar"/>
    <w:uiPriority w:val="11"/>
    <w:qFormat/>
    <w:rsid w:val="003932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28C"/>
    <w:rPr>
      <w:rFonts w:eastAsiaTheme="minorEastAsia"/>
      <w:color w:val="5A5A5A" w:themeColor="text1" w:themeTint="A5"/>
      <w:spacing w:val="15"/>
    </w:rPr>
  </w:style>
  <w:style w:type="character" w:styleId="SubtleEmphasis">
    <w:name w:val="Subtle Emphasis"/>
    <w:basedOn w:val="DefaultParagraphFont"/>
    <w:uiPriority w:val="19"/>
    <w:qFormat/>
    <w:rsid w:val="0039328C"/>
    <w:rPr>
      <w:i/>
      <w:iCs/>
      <w:color w:val="404040" w:themeColor="text1" w:themeTint="BF"/>
    </w:rPr>
  </w:style>
  <w:style w:type="character" w:customStyle="1" w:styleId="Heading1Char">
    <w:name w:val="Heading 1 Char"/>
    <w:basedOn w:val="DefaultParagraphFont"/>
    <w:link w:val="Heading1"/>
    <w:uiPriority w:val="9"/>
    <w:rsid w:val="00393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328C"/>
    <w:rPr>
      <w:rFonts w:asciiTheme="majorHAnsi" w:eastAsiaTheme="majorEastAsia" w:hAnsiTheme="majorHAnsi" w:cstheme="majorBidi"/>
      <w:color w:val="2E74B5" w:themeColor="accent1" w:themeShade="BF"/>
      <w:sz w:val="26"/>
      <w:szCs w:val="26"/>
    </w:rPr>
  </w:style>
  <w:style w:type="character" w:customStyle="1" w:styleId="jsgrdq">
    <w:name w:val="jsgrdq"/>
    <w:basedOn w:val="DefaultParagraphFont"/>
    <w:rsid w:val="0039328C"/>
  </w:style>
  <w:style w:type="character" w:styleId="Strong">
    <w:name w:val="Strong"/>
    <w:basedOn w:val="DefaultParagraphFont"/>
    <w:uiPriority w:val="22"/>
    <w:qFormat/>
    <w:rsid w:val="0039328C"/>
    <w:rPr>
      <w:b/>
      <w:bCs/>
    </w:rPr>
  </w:style>
  <w:style w:type="paragraph" w:styleId="NoSpacing">
    <w:name w:val="No Spacing"/>
    <w:uiPriority w:val="1"/>
    <w:qFormat/>
    <w:rsid w:val="0039328C"/>
    <w:pPr>
      <w:spacing w:after="0" w:line="240" w:lineRule="auto"/>
    </w:pPr>
  </w:style>
  <w:style w:type="paragraph" w:styleId="Quote">
    <w:name w:val="Quote"/>
    <w:basedOn w:val="Normal"/>
    <w:next w:val="Normal"/>
    <w:link w:val="QuoteChar"/>
    <w:uiPriority w:val="29"/>
    <w:qFormat/>
    <w:rsid w:val="003932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328C"/>
    <w:rPr>
      <w:i/>
      <w:iCs/>
      <w:color w:val="404040" w:themeColor="text1" w:themeTint="BF"/>
    </w:rPr>
  </w:style>
  <w:style w:type="character" w:styleId="Hyperlink">
    <w:name w:val="Hyperlink"/>
    <w:basedOn w:val="DefaultParagraphFont"/>
    <w:uiPriority w:val="99"/>
    <w:unhideWhenUsed/>
    <w:rsid w:val="00116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3587">
      <w:bodyDiv w:val="1"/>
      <w:marLeft w:val="0"/>
      <w:marRight w:val="0"/>
      <w:marTop w:val="0"/>
      <w:marBottom w:val="0"/>
      <w:divBdr>
        <w:top w:val="none" w:sz="0" w:space="0" w:color="auto"/>
        <w:left w:val="none" w:sz="0" w:space="0" w:color="auto"/>
        <w:bottom w:val="none" w:sz="0" w:space="0" w:color="auto"/>
        <w:right w:val="none" w:sz="0" w:space="0" w:color="auto"/>
      </w:divBdr>
    </w:div>
    <w:div w:id="376859304">
      <w:bodyDiv w:val="1"/>
      <w:marLeft w:val="0"/>
      <w:marRight w:val="0"/>
      <w:marTop w:val="0"/>
      <w:marBottom w:val="0"/>
      <w:divBdr>
        <w:top w:val="none" w:sz="0" w:space="0" w:color="auto"/>
        <w:left w:val="none" w:sz="0" w:space="0" w:color="auto"/>
        <w:bottom w:val="none" w:sz="0" w:space="0" w:color="auto"/>
        <w:right w:val="none" w:sz="0" w:space="0" w:color="auto"/>
      </w:divBdr>
    </w:div>
    <w:div w:id="954212850">
      <w:bodyDiv w:val="1"/>
      <w:marLeft w:val="0"/>
      <w:marRight w:val="0"/>
      <w:marTop w:val="0"/>
      <w:marBottom w:val="0"/>
      <w:divBdr>
        <w:top w:val="none" w:sz="0" w:space="0" w:color="auto"/>
        <w:left w:val="none" w:sz="0" w:space="0" w:color="auto"/>
        <w:bottom w:val="none" w:sz="0" w:space="0" w:color="auto"/>
        <w:right w:val="none" w:sz="0" w:space="0" w:color="auto"/>
      </w:divBdr>
    </w:div>
    <w:div w:id="1142186779">
      <w:bodyDiv w:val="1"/>
      <w:marLeft w:val="0"/>
      <w:marRight w:val="0"/>
      <w:marTop w:val="0"/>
      <w:marBottom w:val="0"/>
      <w:divBdr>
        <w:top w:val="none" w:sz="0" w:space="0" w:color="auto"/>
        <w:left w:val="none" w:sz="0" w:space="0" w:color="auto"/>
        <w:bottom w:val="none" w:sz="0" w:space="0" w:color="auto"/>
        <w:right w:val="none" w:sz="0" w:space="0" w:color="auto"/>
      </w:divBdr>
    </w:div>
    <w:div w:id="1599757218">
      <w:bodyDiv w:val="1"/>
      <w:marLeft w:val="0"/>
      <w:marRight w:val="0"/>
      <w:marTop w:val="0"/>
      <w:marBottom w:val="0"/>
      <w:divBdr>
        <w:top w:val="none" w:sz="0" w:space="0" w:color="auto"/>
        <w:left w:val="none" w:sz="0" w:space="0" w:color="auto"/>
        <w:bottom w:val="none" w:sz="0" w:space="0" w:color="auto"/>
        <w:right w:val="none" w:sz="0" w:space="0" w:color="auto"/>
      </w:divBdr>
    </w:div>
    <w:div w:id="1900675513">
      <w:bodyDiv w:val="1"/>
      <w:marLeft w:val="0"/>
      <w:marRight w:val="0"/>
      <w:marTop w:val="0"/>
      <w:marBottom w:val="0"/>
      <w:divBdr>
        <w:top w:val="none" w:sz="0" w:space="0" w:color="auto"/>
        <w:left w:val="none" w:sz="0" w:space="0" w:color="auto"/>
        <w:bottom w:val="none" w:sz="0" w:space="0" w:color="auto"/>
        <w:right w:val="none" w:sz="0" w:space="0" w:color="auto"/>
      </w:divBdr>
    </w:div>
    <w:div w:id="2016300406">
      <w:bodyDiv w:val="1"/>
      <w:marLeft w:val="0"/>
      <w:marRight w:val="0"/>
      <w:marTop w:val="0"/>
      <w:marBottom w:val="0"/>
      <w:divBdr>
        <w:top w:val="none" w:sz="0" w:space="0" w:color="auto"/>
        <w:left w:val="none" w:sz="0" w:space="0" w:color="auto"/>
        <w:bottom w:val="none" w:sz="0" w:space="0" w:color="auto"/>
        <w:right w:val="none" w:sz="0" w:space="0" w:color="auto"/>
      </w:divBdr>
    </w:div>
    <w:div w:id="2054619641">
      <w:bodyDiv w:val="1"/>
      <w:marLeft w:val="0"/>
      <w:marRight w:val="0"/>
      <w:marTop w:val="0"/>
      <w:marBottom w:val="0"/>
      <w:divBdr>
        <w:top w:val="none" w:sz="0" w:space="0" w:color="auto"/>
        <w:left w:val="none" w:sz="0" w:space="0" w:color="auto"/>
        <w:bottom w:val="none" w:sz="0" w:space="0" w:color="auto"/>
        <w:right w:val="none" w:sz="0" w:space="0" w:color="auto"/>
      </w:divBdr>
    </w:div>
    <w:div w:id="21062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Carr" TargetMode="External"/><Relationship Id="rId3" Type="http://schemas.openxmlformats.org/officeDocument/2006/relationships/customXml" Target="../customXml/item3.xml"/><Relationship Id="rId7" Type="http://schemas.openxmlformats.org/officeDocument/2006/relationships/hyperlink" Target="https://cutt.ly/Car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searchoffice@glyndw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8FC7062170AC4BB5AFA0BDE56213BC" ma:contentTypeVersion="14" ma:contentTypeDescription="Create a new document." ma:contentTypeScope="" ma:versionID="312591be5c2c16cb163705f94129103f">
  <xsd:schema xmlns:xsd="http://www.w3.org/2001/XMLSchema" xmlns:xs="http://www.w3.org/2001/XMLSchema" xmlns:p="http://schemas.microsoft.com/office/2006/metadata/properties" xmlns:ns3="0844c96c-4d36-4d9d-8fa6-d30524a9f92d" xmlns:ns4="1e1617fd-9507-48eb-8ab9-aa8900c34b30" targetNamespace="http://schemas.microsoft.com/office/2006/metadata/properties" ma:root="true" ma:fieldsID="72946018c320dc91cb3228c144a311ae" ns3:_="" ns4:_="">
    <xsd:import namespace="0844c96c-4d36-4d9d-8fa6-d30524a9f92d"/>
    <xsd:import namespace="1e1617fd-9507-48eb-8ab9-aa8900c34b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4c96c-4d36-4d9d-8fa6-d30524a9f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617fd-9507-48eb-8ab9-aa8900c34b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1995B-C3B6-4939-B33C-0F252B5031D4}">
  <ds:schemaRefs>
    <ds:schemaRef ds:uri="0844c96c-4d36-4d9d-8fa6-d30524a9f92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e1617fd-9507-48eb-8ab9-aa8900c34b30"/>
    <ds:schemaRef ds:uri="http://www.w3.org/XML/1998/namespace"/>
    <ds:schemaRef ds:uri="http://purl.org/dc/dcmitype/"/>
  </ds:schemaRefs>
</ds:datastoreItem>
</file>

<file path=customXml/itemProps2.xml><?xml version="1.0" encoding="utf-8"?>
<ds:datastoreItem xmlns:ds="http://schemas.openxmlformats.org/officeDocument/2006/customXml" ds:itemID="{B6D71B3E-88AE-47A2-8458-47784CE4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4c96c-4d36-4d9d-8fa6-d30524a9f92d"/>
    <ds:schemaRef ds:uri="1e1617fd-9507-48eb-8ab9-aa8900c34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5BE19-EA8F-4BB9-803F-7458303D9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4</cp:revision>
  <dcterms:created xsi:type="dcterms:W3CDTF">2022-09-09T08:58:00Z</dcterms:created>
  <dcterms:modified xsi:type="dcterms:W3CDTF">2022-09-15T09:19:00Z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0x010100A18FC7062170AC4BB5AFA0BDE56213BC</vt:lpwstr>
  </property>
</Properties>
</file>